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35" w:rsidRDefault="00CD4C35" w:rsidP="002062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69"/>
        <w:gridCol w:w="4554"/>
      </w:tblGrid>
      <w:tr w:rsidR="0020629E" w:rsidRPr="0020629E" w:rsidTr="0020629E">
        <w:tc>
          <w:tcPr>
            <w:tcW w:w="5069" w:type="dxa"/>
          </w:tcPr>
          <w:p w:rsidR="0020629E" w:rsidRPr="0020629E" w:rsidRDefault="0020629E" w:rsidP="0020629E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Принято</w:t>
            </w:r>
          </w:p>
          <w:p w:rsidR="0020629E" w:rsidRPr="0020629E" w:rsidRDefault="0020629E" w:rsidP="0020629E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Педагогическим советом</w:t>
            </w:r>
          </w:p>
          <w:p w:rsidR="0020629E" w:rsidRPr="0020629E" w:rsidRDefault="0020629E" w:rsidP="0020629E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протокол №__</w:t>
            </w:r>
          </w:p>
          <w:p w:rsidR="0020629E" w:rsidRPr="0020629E" w:rsidRDefault="0020629E" w:rsidP="0020629E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от _____________</w:t>
            </w:r>
          </w:p>
          <w:p w:rsidR="0020629E" w:rsidRPr="0020629E" w:rsidRDefault="0020629E" w:rsidP="0020629E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554" w:type="dxa"/>
            <w:hideMark/>
          </w:tcPr>
          <w:p w:rsidR="0020629E" w:rsidRPr="0020629E" w:rsidRDefault="0020629E" w:rsidP="0020629E">
            <w:pPr>
              <w:suppressAutoHyphens/>
              <w:snapToGrid w:val="0"/>
              <w:spacing w:after="0" w:line="100" w:lineRule="atLeast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«Утверждаю»</w:t>
            </w:r>
          </w:p>
          <w:p w:rsidR="0020629E" w:rsidRPr="0020629E" w:rsidRDefault="0020629E" w:rsidP="0020629E">
            <w:pPr>
              <w:suppressAutoHyphens/>
              <w:spacing w:after="0" w:line="100" w:lineRule="atLeast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Директор МКОУ « </w:t>
            </w:r>
            <w:proofErr w:type="spellStart"/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Новочуртахской</w:t>
            </w:r>
            <w:proofErr w:type="spellEnd"/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СОШ»</w:t>
            </w:r>
          </w:p>
          <w:p w:rsidR="0020629E" w:rsidRPr="0020629E" w:rsidRDefault="0020629E" w:rsidP="0020629E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_________   </w:t>
            </w:r>
            <w:r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Адамов ТЖ.</w:t>
            </w:r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 </w:t>
            </w:r>
          </w:p>
          <w:p w:rsidR="0020629E" w:rsidRPr="0020629E" w:rsidRDefault="0020629E" w:rsidP="0020629E">
            <w:pPr>
              <w:suppressAutoHyphens/>
              <w:spacing w:after="0" w:line="100" w:lineRule="atLeast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Введено в действие приказом</w:t>
            </w:r>
          </w:p>
          <w:p w:rsidR="0020629E" w:rsidRPr="0020629E" w:rsidRDefault="0020629E" w:rsidP="0020629E">
            <w:pPr>
              <w:suppressAutoHyphens/>
              <w:spacing w:after="0" w:line="100" w:lineRule="atLeast"/>
              <w:jc w:val="right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20629E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№____от «___»_____20_____</w:t>
            </w:r>
          </w:p>
        </w:tc>
      </w:tr>
    </w:tbl>
    <w:p w:rsidR="0020629E" w:rsidRPr="0020629E" w:rsidRDefault="0020629E" w:rsidP="0020629E">
      <w:pPr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0"/>
          <w:szCs w:val="24"/>
          <w:lang w:eastAsia="hi-IN" w:bidi="hi-IN"/>
        </w:rPr>
      </w:pPr>
    </w:p>
    <w:p w:rsidR="0020629E" w:rsidRDefault="0020629E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Default="00CD4C35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Pr="00A82710" w:rsidRDefault="0020629E" w:rsidP="002062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                                       </w:t>
      </w:r>
      <w:r w:rsidR="00CD4C35" w:rsidRPr="00A8271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Дорожная карта</w:t>
      </w:r>
    </w:p>
    <w:p w:rsidR="00CD4C35" w:rsidRPr="00A82710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A82710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 по</w:t>
      </w:r>
    </w:p>
    <w:p w:rsidR="00CD4C35" w:rsidRPr="00A82710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A8271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подготовке </w:t>
      </w:r>
      <w:proofErr w:type="gramStart"/>
      <w:r w:rsidRPr="00A8271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обучающихся</w:t>
      </w:r>
      <w:proofErr w:type="gramEnd"/>
    </w:p>
    <w:p w:rsidR="00CD4C35" w:rsidRPr="00A82710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8271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к ОГЭ по математике</w:t>
      </w:r>
    </w:p>
    <w:p w:rsidR="00CD4C35" w:rsidRPr="00A82710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8271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 9 классе</w:t>
      </w:r>
    </w:p>
    <w:p w:rsidR="00CD4C35" w:rsidRPr="00CD4C35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C3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202</w:t>
      </w:r>
      <w:r w:rsidR="00A827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2</w:t>
      </w:r>
      <w:r w:rsidRPr="00CD4C3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-202</w:t>
      </w:r>
      <w:r w:rsidR="00A827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3</w:t>
      </w:r>
      <w:r w:rsidRPr="00CD4C3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уч</w:t>
      </w:r>
      <w:proofErr w:type="gramStart"/>
      <w:r w:rsidRPr="00CD4C3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.г</w:t>
      </w:r>
      <w:proofErr w:type="gramEnd"/>
      <w:r w:rsidRPr="00CD4C3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од</w:t>
      </w:r>
    </w:p>
    <w:p w:rsidR="00CD4C35" w:rsidRPr="00E020FB" w:rsidRDefault="00CD4C35" w:rsidP="00CD4C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Pr="00E020FB" w:rsidRDefault="00CD4C35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020F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20629E" w:rsidP="002062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</w:t>
      </w:r>
      <w:r w:rsidR="00CD4C3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Учитель: </w:t>
      </w:r>
      <w:r w:rsidR="00A82710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lang w:eastAsia="ru-RU"/>
        </w:rPr>
        <w:t xml:space="preserve"> </w:t>
      </w:r>
      <w:proofErr w:type="spellStart"/>
      <w:r w:rsidR="00A82710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lang w:eastAsia="ru-RU"/>
        </w:rPr>
        <w:t>Кушиева</w:t>
      </w:r>
      <w:proofErr w:type="spellEnd"/>
      <w:r w:rsidR="00A82710"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lang w:eastAsia="ru-RU"/>
        </w:rPr>
        <w:t xml:space="preserve"> И.С.</w:t>
      </w:r>
    </w:p>
    <w:p w:rsidR="00CD4C35" w:rsidRDefault="00CD4C35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710" w:rsidRDefault="00A82710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710" w:rsidRDefault="00A82710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29E" w:rsidRDefault="0020629E" w:rsidP="002062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</w:p>
    <w:p w:rsidR="0020629E" w:rsidRDefault="0020629E" w:rsidP="002062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29E" w:rsidRDefault="0020629E" w:rsidP="002062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29E" w:rsidRDefault="0020629E" w:rsidP="002062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29E" w:rsidRDefault="0020629E" w:rsidP="002062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</w:t>
      </w:r>
    </w:p>
    <w:p w:rsidR="00E020FB" w:rsidRPr="00E020FB" w:rsidRDefault="0020629E" w:rsidP="002062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E020FB" w:rsidRPr="00E020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Введение государственной итоговой аттестации по математике в новой форме (ОГЭ) в 9 классе вызывает необходимость изменения в методах и формах работы учителя.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так как </w:t>
      </w:r>
      <w:r w:rsidRPr="00A827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только первая часть обеспечивает удовлетворительную отметку.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Успешно пройти ОГЭ по математике в 202</w:t>
      </w:r>
      <w:r w:rsidR="00A82710"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-202</w:t>
      </w:r>
      <w:r w:rsidR="00A82710"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учебном году.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-осуществить информационное, методическое, психолого-педагогическое обеспечение итоговой аттестации выпускников 9 классов;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-выявить соответствие подготовки выпускников требованиям образовательных стандартов;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-обеспечить психологический комфорт и правовую защищенность всех участников</w:t>
      </w:r>
    </w:p>
    <w:p w:rsidR="00E020FB" w:rsidRPr="00A82710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E020FB"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бразовательного процесса в ходе проведения итоговой аттестации.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0FB" w:rsidRPr="00A82710" w:rsidRDefault="00A82710" w:rsidP="00A827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="00E020FB" w:rsidRPr="00A827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Система работы по подготовке к ОГЭ-202</w:t>
      </w:r>
      <w:r w:rsidRPr="00A827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</w:t>
      </w:r>
      <w:r w:rsidR="00E020FB" w:rsidRPr="00A827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по математике в 9 классе</w:t>
      </w:r>
    </w:p>
    <w:p w:rsidR="00E020FB" w:rsidRPr="00A82710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тем, тщательно проанализировав содержание экзаменационных работ.</w:t>
      </w:r>
    </w:p>
    <w:p w:rsidR="00E020FB" w:rsidRPr="00A82710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Включать в изучение текущего учебного материала задания, соответствующие экзаменационным заданиям.</w:t>
      </w:r>
    </w:p>
    <w:p w:rsidR="00E020FB" w:rsidRPr="00A82710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содержание текущего контроля включать экзаменационные задачи.</w:t>
      </w:r>
    </w:p>
    <w:p w:rsidR="00E020FB" w:rsidRPr="00A82710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Изменить систему контроля над уровнем знаний учащихся по математике.</w:t>
      </w:r>
    </w:p>
    <w:p w:rsidR="00E020FB" w:rsidRPr="00A82710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E020FB" w:rsidRPr="00A82710" w:rsidRDefault="00E020FB" w:rsidP="00E020F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ко второй части работы осуществляется как на уроках, так и во внеурочное время на спецкурсах. Используется сборники для подготовки к экзаменам, рекомендованные ФИПИ, МИОО, и др.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82710" w:rsidRDefault="00A82710" w:rsidP="00E02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A82710" w:rsidRDefault="00A82710" w:rsidP="00E02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A82710" w:rsidRDefault="00A82710" w:rsidP="00E02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A82710" w:rsidRDefault="00A82710" w:rsidP="00E02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A82710" w:rsidRDefault="00A82710" w:rsidP="00E02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  <w:t>План-график работы учителя по подготовке учащихся к ОГЭ-202</w:t>
      </w:r>
      <w:r w:rsidR="00A82710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  <w:t>3</w:t>
      </w:r>
      <w:r w:rsidRPr="00E020FB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 </w:t>
      </w:r>
      <w:r w:rsidRPr="00E020FB"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  <w:t>по математике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"/>
        <w:gridCol w:w="6973"/>
        <w:gridCol w:w="2271"/>
      </w:tblGrid>
      <w:tr w:rsidR="00E020FB" w:rsidRPr="00E020FB" w:rsidTr="00E020FB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E020FB" w:rsidRPr="00E020FB" w:rsidTr="00E020FB">
        <w:trPr>
          <w:trHeight w:val="6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A827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изучению индивидуальных особенностей учащихся (с целью выработки оптимальной стратегии подготовки к 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математике)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учащимися: «Новая модель ОГЭ по математике»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E020FB" w:rsidRPr="00E020FB" w:rsidTr="00E020FB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A827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Психологическая подготовка к 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Индивидуальное консультирование учащихся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A827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Разбор заданий демонстрационного варианта экзамена по математике (ОГЭ-202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</w:tr>
      <w:tr w:rsidR="00E020FB" w:rsidRPr="00E020FB" w:rsidTr="00E020FB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A827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материалов для оформления информационного стенда «Подготовка к 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для учащихся и их родителей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 (обновление в течение года)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современных образовательных технологий, новых форм организации учебно- воспитательного процесса, способствующих повышению качества подготовки школьников к итоговой аттестации, формированию предметной компетенции.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A827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с учащимися: «Подготовка к 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математике: от устранения пробелов в знаниях до итоговой аттестации»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A827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Пополнение методической и информационной литературы по подготовке к 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Обеспечение учащихся IX класса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 учащимися цикла бесед: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«Знакомство с Положением о формах и порядке проведения государственной итоговой аттестации».</w:t>
            </w:r>
          </w:p>
          <w:p w:rsidR="00E020FB" w:rsidRPr="00E020FB" w:rsidRDefault="00E020FB" w:rsidP="00A827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«Ознакомление с основными направлениями самостоятельной работы по подготовке к 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9 классе»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четверть</w:t>
            </w:r>
          </w:p>
        </w:tc>
      </w:tr>
      <w:tr w:rsidR="00E020FB" w:rsidRPr="00E020FB" w:rsidTr="00E020FB">
        <w:trPr>
          <w:trHeight w:val="6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1.Работа с учащимися: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-использование тематических тестов по материалам ОГЭ на уроках математики;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-подготовка графика проведения консультаций для учащихся по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разноуровневым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группам;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-анализ типичных ошибок учащихся при сдаче ОГЭ в IX классе в 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-семинар - практикум «Работа с бланками: типичные ошибки при заполнении бланков»;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обучение работе с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КИМами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выбор оптимальной стратегии выполнения заданий ОГЭ;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помощь в выработке индивидуального способа деятельности в процессе выполнения экзаменационных заданий;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 систематическое решение текстовых задач: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задачи на части и проценты,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2.задачи на сплавы и смеси;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3.задачи на работу;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задачи на бассейны и трубы.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-решение практико-ориентированных задач;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2.Психологическая подготовка к ОГЭ и ГВЭ в IX классе.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3.Индивидуальное консультирование учащихся.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4.Работа с заданиями различной сложности.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5.Практические занятия  по заполнению бланков ответов.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6.Практикум по решению заданий повышенной сложности (ОГЭ-202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)-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разбор 2 части.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7.Практикум по решению нестандартных заданий из контрольно-измерительных материалов.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родителей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заданиями различной сложности. Практикум по решению заданий второй части экзаменационной работы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Индивидуальная работа по группам в течение года</w:t>
            </w:r>
          </w:p>
        </w:tc>
      </w:tr>
      <w:tr w:rsidR="00E020FB" w:rsidRPr="00E020FB" w:rsidTr="00E020FB">
        <w:trPr>
          <w:trHeight w:val="23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участие на классных родительских собраниях в 9 классе: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«Ознакомление с нормативными документами по подготовке к проведению новой формы аттестации 9-тиклассников»,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«Нормативные документы по ОГЭ-2022 в IX классе в 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учебном  году»,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«Построение режима дня во время подготовки к экзаменам с учётом индивидуальных особенностей ребенка»,</w:t>
            </w:r>
          </w:p>
          <w:p w:rsidR="00E020FB" w:rsidRPr="00E020FB" w:rsidRDefault="00E020FB" w:rsidP="00A827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«Цели и технологии проведения 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9 классе».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A827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Подготовка материалов для проведения пробного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внутришкольного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(бланки, тесты).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Регулярное участие в диагностических работах, проводимых муниципальным районом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Регулярное участие в тренировочных работах, проводимых МИОО системой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СтатГрад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Мониторинг качества подготовки учащихся к ГИА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rPr>
          <w:trHeight w:val="15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Информирование по вопросам подготовки к ГИА: знакомство с инструкцией по подготовке к ГИА; правила поведения на ГИА;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КИМы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 инструктирование учащихся; проведения ГИА; официальные сайты ГИА.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информирование и консультирование по всем вопросам ГИА.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020FB" w:rsidRPr="00E020FB" w:rsidTr="00E020FB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для родителей по вопросам подготовки и проведения 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,ГВЭ-202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IX классе.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учителя и учащихся в период подготовки к ГИА и по результатам ГИА.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Май, июнь</w:t>
            </w: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28"/>
          <w:szCs w:val="28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Тематическое планирование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3"/>
        <w:gridCol w:w="6623"/>
        <w:gridCol w:w="2239"/>
      </w:tblGrid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занятия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Примерные сроки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простейших математических моделей. Вычисления и преобразования (задания 1-5)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элементов многоугольников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и преобразование алгебраических выражений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элементов окружности, круга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неравенства, координатная прямая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неравенств и их систем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площадей фигур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практических задач по статистике и теории вероятности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графиков функций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 на квадратной решетке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алгебраических выражений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расчёты по формулам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геометрических высказываний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уравнений, неравенств и их систем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Арифметическая и геометрическая прогрессия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Алгебраические выражения, уравнения, неравенства и их системы (задание 21, часть 2)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 на вычисление элементов многоугольников (задание 24, часть 2)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различных текстовых задач (задание 22, часть 2)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графиков функций (задание 22, часть 2)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геометрических задач на доказательство (задание 24, часть 2)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020FB" w:rsidRPr="00E020FB" w:rsidTr="00CD4C35">
        <w:tc>
          <w:tcPr>
            <w:tcW w:w="9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6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различных задач</w:t>
            </w:r>
          </w:p>
        </w:tc>
        <w:tc>
          <w:tcPr>
            <w:tcW w:w="22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Default="00CD4C35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020F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работы по подготовке учащихся к ОГЭ-202</w:t>
      </w:r>
      <w:r w:rsidR="00A827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по математике.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6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4552"/>
        <w:gridCol w:w="2529"/>
        <w:gridCol w:w="3018"/>
      </w:tblGrid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Сроки, формы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(категория)</w:t>
            </w:r>
          </w:p>
        </w:tc>
      </w:tr>
      <w:tr w:rsidR="00E020FB" w:rsidRPr="00E020FB" w:rsidTr="00A82710">
        <w:trPr>
          <w:trHeight w:val="144"/>
        </w:trPr>
        <w:tc>
          <w:tcPr>
            <w:tcW w:w="10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Информационная работа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учащихся учебно- тренировочными материалами, методическими пособиями подготовки к ГИА по математике (ОГЭ).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демоверсией ГИА по математике в форме ОГЭ И ГВЭ.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Разбор заданий демонстрационного варианта экзамена по математике (ОГЭ- 2022, состоящий из 2-х модулей: алгебра, геометрия.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Октябрь/на предметном курсе, на уроках.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Обучение заполнению бланков ответов №1, обучение работе с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КИМами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выбор оптимальной стратегии выполнения заданий ОГЭ.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Ноябрь/на уроке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обучающихся с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кодификатором и спецификацией КИМ для проведения ГИА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Ноябрь/на уроке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стенда в кабинете с размещением: бланки ответов,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демонстрационный вариант, опорные задания, инструкцией для учащихся, и т д.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Обновление в течении Сентябрь - Май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«открытого экрана» по результатам проведенных срезов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- Май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о результатах репетиционных экзаменов на уровне школы.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Декабрь, февраль, апрель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(по плану работы)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по вопросу изменений в материалах ОГЭ. Порядок проведения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ГИА.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 – Май/на уроке,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через стенд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родителей о результатах подготовки обучающихся к ГИА по математике в форме ОГЭ и ГВЭ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родительских собраниях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Родители всех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</w:p>
        </w:tc>
      </w:tr>
      <w:tr w:rsidR="00E020FB" w:rsidRPr="00E020FB" w:rsidTr="00A82710">
        <w:trPr>
          <w:trHeight w:val="144"/>
        </w:trPr>
        <w:tc>
          <w:tcPr>
            <w:tcW w:w="10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 по обеспечению качественной подготовки обучающихся к ОГЭ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по изучению индивидуальных особенностей учащихся (с целью выработки оптимальной стратегии</w:t>
            </w:r>
          </w:p>
          <w:p w:rsidR="00E020FB" w:rsidRPr="00E020FB" w:rsidRDefault="00E020FB" w:rsidP="00A827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подготовки к ОГЭ-202</w:t>
            </w:r>
            <w:r w:rsidR="00A827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ГВЭ по математике).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Диагностическая работа по выявлению пробелов в знаниях обучающихся, планирование коррекционной работы,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распределение обучающихся по группам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Сентябрь/на уроке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коррекционных групп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Октябрь/составление графика консультаций, дополнительных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занятий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группам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 соблюдением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процедуры проведения ОГЭ И ГВЭ)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Декабрь, март, май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Многократное проведение пробных тестов по математике, ведение мониторинга результатов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(тематические срезы на уровне учителя)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Январь-май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Отработка технологии проведения экзамена по математике в форме ОГЭ (на уровне учителя)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Декабрь-Май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результатов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Организация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самостоятельнойработы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обучающихся по решению тестов ОГЭ и ГВЭ.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Предметный курс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обучающиеся</w:t>
            </w:r>
          </w:p>
        </w:tc>
      </w:tr>
      <w:tr w:rsidR="00E020FB" w:rsidRPr="00E020FB" w:rsidTr="00A82710">
        <w:trPr>
          <w:trHeight w:val="144"/>
        </w:trPr>
        <w:tc>
          <w:tcPr>
            <w:tcW w:w="10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Коррекционная работа по ликвидации пробелов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дополнительных занятий, консультаций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Осенние каникулы 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(график дополнительных занятий)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Зимние каникулы 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(график дополнительных занятий) </w:t>
            </w: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Весенние каникулы </w:t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(график дополнительных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занятий)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категориям обучающихся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Дифференцированный подход к обучающимся, при организации уроков математики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категориям обучающихся</w:t>
            </w:r>
          </w:p>
        </w:tc>
      </w:tr>
      <w:tr w:rsidR="00E020FB" w:rsidRPr="00E020FB" w:rsidTr="00A82710">
        <w:trPr>
          <w:trHeight w:val="144"/>
        </w:trPr>
        <w:tc>
          <w:tcPr>
            <w:tcW w:w="10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 по развитию учащихся, имеющих высокий уровень знаний по предмету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Отработка заданий повышенного уровня.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высоким уровнем знаний</w:t>
            </w:r>
          </w:p>
        </w:tc>
      </w:tr>
      <w:tr w:rsidR="00E020FB" w:rsidRPr="00E020FB" w:rsidTr="00A82710">
        <w:trPr>
          <w:trHeight w:val="144"/>
        </w:trPr>
        <w:tc>
          <w:tcPr>
            <w:tcW w:w="106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E020FB" w:rsidRPr="00E020FB" w:rsidTr="00A82710">
        <w:trPr>
          <w:trHeight w:val="487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 родителей по вопросам оказания содействия обучающимся при подготовке к ГИА по математике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категориям обучающихся</w:t>
            </w:r>
          </w:p>
        </w:tc>
      </w:tr>
      <w:tr w:rsidR="00E020FB" w:rsidRPr="00E020FB" w:rsidTr="00A82710">
        <w:trPr>
          <w:trHeight w:val="144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Профилактические беседы с родителями обучающихся, имеющих пропуски уроков.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Пропускающие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уроки по болезни.</w:t>
            </w:r>
          </w:p>
        </w:tc>
      </w:tr>
    </w:tbl>
    <w:p w:rsidR="00A82710" w:rsidRDefault="00A82710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2710" w:rsidRDefault="00A82710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Подготовка к экзамену по математике</w:t>
      </w:r>
    </w:p>
    <w:tbl>
      <w:tblPr>
        <w:tblW w:w="83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2"/>
        <w:gridCol w:w="5024"/>
        <w:gridCol w:w="2309"/>
      </w:tblGrid>
      <w:tr w:rsidR="00E020FB" w:rsidRPr="00E020FB" w:rsidTr="00E020FB">
        <w:trPr>
          <w:trHeight w:val="46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недели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 математике (алгебра)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A82710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 математике (алгебра)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A82710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 математике (геометрия)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A82710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среда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 математике (алгебра)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A82710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суббота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Урок по математике (геометрия)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A82710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суббота</w:t>
            </w:r>
          </w:p>
        </w:tc>
      </w:tr>
      <w:tr w:rsidR="00E020FB" w:rsidRPr="00E020FB" w:rsidTr="00E020FB">
        <w:trPr>
          <w:trHeight w:val="13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Курс по выбору (математика)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rPr>
          <w:trHeight w:val="18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CD4C35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A82710" w:rsidRDefault="00E020FB" w:rsidP="00CD4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  <w:szCs w:val="24"/>
          <w:lang w:eastAsia="ru-RU"/>
        </w:rPr>
      </w:pPr>
      <w:r w:rsidRPr="00A82710">
        <w:rPr>
          <w:rFonts w:ascii="Times New Roman" w:eastAsia="Times New Roman" w:hAnsi="Times New Roman" w:cs="Times New Roman"/>
          <w:b/>
          <w:color w:val="252525"/>
          <w:sz w:val="24"/>
          <w:szCs w:val="24"/>
          <w:u w:val="single"/>
          <w:lang w:eastAsia="ru-RU"/>
        </w:rPr>
        <w:t>Организация повторения на уроках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план подготовки к ОГЭ, включает в себя список ключевых тем для повторения. Это позволит параллельно с изучением нового материала системно повторить пройденное ранее (используемый материал из открытого банка заданий ФИПИ).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повторении решения задач нужно добиваться от учеников осмысления каждого шага решения, требовать от них ссылок на соответствующие правила, формулы, чтобы у учащихся формировались ассоциации.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преподавании математики уделяется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Включить примеры серии «найди ошибку в решении», «проверь полученный ответ подстановкой в уравнение (систему)» и т.д.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результатов, которые показывают учащиеся данного класса, план подготовки к ОГЭ в течение учебного </w:t>
      </w:r>
      <w:r w:rsidR="00CD4C35" w:rsidRPr="00A827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может быть скорректирован</w:t>
      </w:r>
    </w:p>
    <w:p w:rsidR="00E020FB" w:rsidRPr="00A82710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C35" w:rsidRPr="00E020FB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0629E" w:rsidRPr="00E020FB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5699"/>
        <w:gridCol w:w="1194"/>
        <w:gridCol w:w="1668"/>
      </w:tblGrid>
      <w:tr w:rsidR="00E020FB" w:rsidRPr="00E020FB" w:rsidTr="00E020FB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алгебраической подготовки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E020FB" w:rsidRPr="00E020FB" w:rsidTr="00E020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0FB" w:rsidRPr="00E020FB" w:rsidRDefault="00E020FB" w:rsidP="00E0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0FB" w:rsidRPr="00E020FB" w:rsidRDefault="00E020FB" w:rsidP="00E0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1. Числа и выражения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натурального числа, целого, рационального,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иррационального; переход от одной формы записи к другой (например, от десятичной к обыкновенной).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и упорядочивание обыкновенных и десятичных дробей, рациональных и иррациональных чисел; оценивание квадратных корней рациональными числами.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Арифметические действия с натуральными, рациональными, иррациональными числами. Делимость чисел.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использованием соответствия между числами и точками координатной прямой. Осуществление перевода с геометрического языка на алгебраический и наоборот.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использованием больших и малых чисел с помощью степеней числа 10. Действия с числами, записанными в стандартном виде.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процента. Выражение доли величины в процентах и процента в долях. Решение задач практического содержания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текстовых задач на дроби, проценты, отношения, прямую и обратную пропорциональности.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Округление чисел, выраженных десятичными дробями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Запись приближенных значений, прикидка и оценка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результатов вычислений.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2. Алгебраические выражения.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терминов: «выражение», «значение выражения», «область определения».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значения выражения с переменной при указанных значениях переменной.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области определения рационального выражения (целого, дробного), простейшего выражения, содержащего переменную под знаком корня.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Выражение из формул одной переменной величины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через другие. Выполнение вычислений по формулам.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буквенных выражений и формул по условиям задачи, по заданным рисункам и чертежам.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Преобразование целых выражений, используя правила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сложения, вычитания и умножения многочленов.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Формулы сокращенного умножения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Разложение многочленов на множители: вынесение общего множителя за скобки, использование формул сокращенного умножения.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Разложение на множители квадратного трехчлена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Действия с алгебраическими дробями. Преобразование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алгебраических выражений.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 из второй части сборника ГИА.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Глава3. Уравнения, системы уравнений.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терминов: «уравнение с одной переменной», «корень уравнения».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линейных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квадратных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целых уравнений на основе условия равенства нулю.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дробно – рациональных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терминов: «уравнение с двумя переменными», «график уравнения с двумя переменными»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 соблюдением процедуры проведения ОГЭ)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уравнений с двумя переменными.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систем уравнений, одно из которых второй степени.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по задаче уравнения с одной переменной или системы уравнений с двумя переменными.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с помощью составления уравнения или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системы уравнений.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4. Неравенства, системы неравенств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отношений: «больше»,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«меньше» между числами.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Свойства числовых неравенств.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терминов: «решение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неравенств с одной переменной, решение системы линейных неравенств с одной переменной».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квадратного неравенства с одной переменной, опираясь на графическое изображение.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неравенств методом интервалов.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5. Функции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 знание и понимание терминологии и символики, связанной с понятием функции: аргумент, значение функции, область определения функции, обозначение f(х).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Упражнять в переходе от аналитического языка функций к графическому и наоборот.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Нахождение по формуле или по графику значения аргумента по значению функции и наоборот.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в описывании свойства функции по графику.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Построение и распознавание в координатной плоскости графиков некоторых функций в зависимости от значений параметров, входящих в формулы, а именно:</w:t>
            </w:r>
          </w:p>
          <w:p w:rsidR="00E020FB" w:rsidRPr="00E020FB" w:rsidRDefault="00E020FB" w:rsidP="00E020F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у=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kх+b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зависимости от k и b;</w:t>
            </w:r>
          </w:p>
          <w:p w:rsidR="00E020FB" w:rsidRPr="00E020FB" w:rsidRDefault="00E020FB" w:rsidP="00E020F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у=ах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+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bх+с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зависимости от знаков а и D;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функции у=</w:t>
            </w:r>
            <w:r w:rsidRPr="00E020FB"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C53C65F" wp14:editId="2F13FF03">
                  <wp:extent cx="123825" cy="314325"/>
                  <wp:effectExtent l="0" t="0" r="9525" b="9525"/>
                  <wp:docPr id="13" name="Рисунок 13" descr="https://fsd.multiurok.ru/html/2021/11/12/s_618de8f6e561c/phpWxrDwN_Plan-po-podgotovke-k-OGE-matematika-2022_html_cf0c915e62be36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fsd.multiurok.ru/html/2021/11/12/s_618de8f6e561c/phpWxrDwN_Plan-po-podgotovke-k-OGE-matematika-2022_html_cf0c915e62be36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в зависимости от знака k.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практического характера с применением функциональных представлений, выражать на функциональном языке зависимостей между величинам.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(расчетных) по данным, считанным с графика зависимости между величинами.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Репетиционный экзамен с соблюдением процедуры проведения ОГЭ И ГВЭ.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в описывании свойства функции по графику.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Интерпретация графиков реальных зависимостей.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Решение задач </w:t>
            </w:r>
            <w:proofErr w:type="gram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расчетных) по данным, считанным с графика зависимости между величинами.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 соблюдением процедуры проведения ОГЭ)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 6. Последовательность и прогрессия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Закрепить знание и понимание терминов: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«последовательность», «член последовательности», «n-й член последовательности», арифметическая и геометрическая прогрессии.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n-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члена последовательности, рекуррентная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формула.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Распознавание арифметической и геометрической прогрессий при различных способах задания.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задач на применение формулы n-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члена и суммы n первых членов арифметической и геометрической прогрессий.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Тренировочные упражнения повышенного уровня.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Репетиционный экзамен по математике (на уровне школы, с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соблюдением процедуры проведения ОГЭ)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комбинаторных задач: перебор вариантов,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комбинаторное правило умножения.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Вероятность равновозможных событий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4"/>
        <w:gridCol w:w="5711"/>
        <w:gridCol w:w="1190"/>
        <w:gridCol w:w="1660"/>
      </w:tblGrid>
      <w:tr w:rsidR="00E020FB" w:rsidRPr="00E020FB" w:rsidTr="00E020FB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 геометрической подготовки</w:t>
            </w:r>
          </w:p>
        </w:tc>
        <w:tc>
          <w:tcPr>
            <w:tcW w:w="24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E020FB" w:rsidRPr="00E020FB" w:rsidTr="00E020F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0FB" w:rsidRPr="00E020FB" w:rsidRDefault="00E020FB" w:rsidP="00E0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0FB" w:rsidRPr="00E020FB" w:rsidRDefault="00E020FB" w:rsidP="00E02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Факт.</w:t>
            </w: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1. Геометрические фигуры и их свойства. Измерение геометрических величин.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Начальные понятия геометрии. Угол, прямой угол. Острые и тупые углы. Вертикальные и смежные углы. Биссектриса угла и ее свойства.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Прямая. Параллельность и перпендикулярность прямых.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Прямая. Параллельность и перпендикулярность прямых.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геометрическом месте точек.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2. Треугольник.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Высота, медиана, биссектриса, средняя линия треугольника; точки пересечения серединных перпендикуляров, биссектрис, медиан, высот и их продолжений.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Равнобедренный и равносторонний треугольники. Признаки и свойства равнобедренного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Прямоугольный треугольник. Теорема Пифагора.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Признаки равенства треугольников.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Сумма углов треугольника. Внешний угол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Зависимость между величинами сторон и углов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Теорема Фалеса.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Подобие треугольников. Признаки подобия треугольников.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Синус, косинус, тангенс острого угла прямоугольного треугольника и углов от 0° до 180°.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прямоугольных треугольников. Основное тригонометрическое тождество. Теорема синусов и теорема косинусов.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Глава 3. Многоугольники.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Параллелограмм, прямоугольник, квадрат, ромб. Их свойства и признаки.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Трапеция. Средняя линия трапеции. Равнобедренная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трапеция.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Сумма углов выпуклого многоугольника.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Правильные многоугольники.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Глава4. Окружность и круг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Центральный угол, вписанный угол, величина вписанного угла.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Взаимное расположение прямой и окружности.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Касательная и секущая к окружности; равенства отрезков касательных, проведенных из одной точки.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Окружность, вписанная в треугольник и описанная около треугольника.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Вписанные и описанные окружности правильного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многоугольника.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5. Измерение геометрических величин.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Длина отрезка, длина ломаной, периметр многоугольника.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Расстояние от точки до прямой.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Длина окружности, градусная мера угла; соответствие между величиной угла и длиной дуги окружности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Площади: прямоугольника, параллелограмма, трапеции, треугольника, круга, сектора.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Формула объема: прямоугольного параллелепипеда, куба, шара.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Глава 6. Векторы на плоскости.</w:t>
            </w: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Вектор, длина вектора, равенство векторов.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Операции над векторами (сумма, разность, умножение вектора на число)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Угол между векторами.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Коллинеарные векторы, разложение вектора по двум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неколлинеарным векторам.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Координаты вектора.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Скалярное произведение векторов.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Индивидуальная работа с </w:t>
      </w:r>
      <w:proofErr w:type="gramStart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обучающимися</w:t>
      </w:r>
      <w:proofErr w:type="gramEnd"/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Меры предупреждения неуспеваемости ученика</w:t>
      </w:r>
    </w:p>
    <w:p w:rsidR="00E020FB" w:rsidRPr="00E020FB" w:rsidRDefault="00E020FB" w:rsidP="00E020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условий для формирования у учащегося познавательного интереса к учению и положительных мотивов; сознательной дисциплины, ответственного отношения к учению.</w:t>
      </w:r>
    </w:p>
    <w:p w:rsidR="00E020FB" w:rsidRPr="00E020FB" w:rsidRDefault="00E020FB" w:rsidP="00E020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со школьной психологической службой.</w:t>
      </w:r>
    </w:p>
    <w:p w:rsidR="00E020FB" w:rsidRPr="00E020FB" w:rsidRDefault="00E020FB" w:rsidP="00E020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Индивидуальный подход к учащемуся.</w:t>
      </w:r>
    </w:p>
    <w:p w:rsidR="00E020FB" w:rsidRPr="00E020FB" w:rsidRDefault="00E020FB" w:rsidP="00E020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Специальная система домашних заданий.</w:t>
      </w:r>
    </w:p>
    <w:p w:rsidR="00E020FB" w:rsidRPr="00E020FB" w:rsidRDefault="00E020FB" w:rsidP="00E020F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Усиление работы с родителями.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Индивидуальная карта работы с обучающимся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 класса по ___________________________ Учитель: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Ученик: 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1"/>
        <w:gridCol w:w="1433"/>
        <w:gridCol w:w="2358"/>
        <w:gridCol w:w="1527"/>
        <w:gridCol w:w="1527"/>
        <w:gridCol w:w="1239"/>
      </w:tblGrid>
      <w:tr w:rsidR="00E020FB" w:rsidRPr="00E020FB" w:rsidTr="00E020FB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инд. занятия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Время проведения инд. занятия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Подпись учащегося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Подпись учителя</w:t>
            </w:r>
          </w:p>
        </w:tc>
      </w:tr>
      <w:tr w:rsidR="00E020FB" w:rsidRPr="00E020FB" w:rsidTr="00E020FB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План работы со </w:t>
      </w:r>
      <w:proofErr w:type="spellStart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слабомотивированными</w:t>
      </w:r>
      <w:proofErr w:type="spellEnd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обучающимися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Меры предупреждения неуспеваемости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Всестороннее повышение эффективности каждого урока.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познавательного интереса к учению и положительных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мотивов.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Индивидуальный подход к учащемуся.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Специальная система домашних заданий.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Усиление работы с родителями.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ученического актива к борьбе по повышению ответственности ученика за учение.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D4C35" w:rsidRPr="00E020FB" w:rsidRDefault="00CD4C35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Работа со </w:t>
      </w:r>
      <w:proofErr w:type="spellStart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слабомотивированными</w:t>
      </w:r>
      <w:proofErr w:type="spellEnd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обучающимися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Ф.И.О. ученика 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Класс </w:t>
      </w: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9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По каким предметам не успевает _</w:t>
      </w: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математика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Поведение ученика 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Причины, которые привели к плохой успеваемости 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Какие средства (дидактические, воспитательные, учебные, внеклассные, дополнительные занятия) используются в работе с учеником 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Кто привлечен к работе по преодолению неуспеваемости ученика 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Сколько времени длится эта работа ___________________________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Какие изменения наблюдаются, есть ли результаты работы _______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Оказание помощи </w:t>
      </w:r>
      <w:proofErr w:type="spellStart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слабомотивированным</w:t>
      </w:r>
      <w:proofErr w:type="spellEnd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обучающимися</w:t>
      </w:r>
      <w:proofErr w:type="gramEnd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на уроке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Этапы урока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Виды помощи в учении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подготовленности учащихся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атмосферы особой доброжелательности при опросе.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Снижение темпа опроса, разрешение дольше готовиться у доски.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Предложение учащимся примерного плана ответа.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Разрешение пользоваться наглядными пособиями, помогающими излагать суть явления.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Стимулирование оценкой, подбадриванием, похвалой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Изложение нового материала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Поддержание интереса слабоуспевающих учеников с помощью вопросов, выявляющих степень понимания ими учебного материала.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их в качестве помощников при подготовке приборов, опытов и т. д.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Самостоятельная работа учащихся на уроке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Разбивка заданий на дозы, этапы, выделение в сложных заданиях ряда простых, ссылка на аналогичное задание, выполненное ранее.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Напоминание приема и способа выполнения задания.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Указание на необходимость актуализировать то или иное правило.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Ссылка на правила и свойства, которые необходимы для решения задач, упражнений.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Инструктирование о рациональных путях выполнения заданий, требованиях к их оформлению.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Стимулирование самостоятельных действий слабоуспевающих.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Более тщательный контроль их деятельности, указание на ошибки, проверка, исправления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самостоятельной работы вне класса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Выбор для групп слабоуспевающих наиболее рациональной системы упражнений, а не механическое увеличение их числа.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Более подробное объяснение последовательности выполнения задания.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Предупреждение о возможных затруднениях, использование карточек-консультаций, карточек с направляющим планом действий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Очень важный этап при работе с такими детьми – профилактика неуспеваемости</w:t>
      </w: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40"/>
        <w:gridCol w:w="7405"/>
      </w:tblGrid>
      <w:tr w:rsidR="00E020FB" w:rsidRPr="00E020FB" w:rsidTr="00E020FB">
        <w:tc>
          <w:tcPr>
            <w:tcW w:w="9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Профилактика неуспеваемости</w:t>
            </w:r>
          </w:p>
        </w:tc>
      </w:tr>
      <w:tr w:rsidR="00E020FB" w:rsidRPr="00E020FB" w:rsidTr="00E020FB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Этапы урока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Акценты в обучении</w:t>
            </w:r>
          </w:p>
        </w:tc>
      </w:tr>
      <w:tr w:rsidR="00E020FB" w:rsidRPr="00E020FB" w:rsidTr="00E020FB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подготовленности учащихся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Специально контролировать усвоение вопросов, обычно вызывающих у учащихся наибольшее затруднение.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В конце темы или раздела обобщить итоги усвоения основных понятий, законов, правил, умений и навыков, выявить причины отставания</w:t>
            </w:r>
          </w:p>
        </w:tc>
      </w:tr>
      <w:tr w:rsidR="00E020FB" w:rsidRPr="00E020FB" w:rsidTr="00E020FB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Изложение нового материала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</w:t>
            </w:r>
          </w:p>
        </w:tc>
      </w:tr>
      <w:tr w:rsidR="00E020FB" w:rsidRPr="00E020FB" w:rsidTr="00E020FB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Самостоятельная работа учащихся на уроке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Подбирать для самостоятельной работы задания по наиболее существенным, сложным и трудным разделам учебного материала. Стремиться меньшим числом упражнений, но поданных в определенной системе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  <w:tr w:rsidR="00E020FB" w:rsidRPr="00E020FB" w:rsidTr="00E020FB"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самостоятельной работы вне класса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Обеспечивать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Расписание дополнительных занятий по математике в 9 классе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89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6"/>
        <w:gridCol w:w="4339"/>
        <w:gridCol w:w="2720"/>
      </w:tblGrid>
      <w:tr w:rsidR="00E020FB" w:rsidRPr="00E020FB" w:rsidTr="00E020FB">
        <w:trPr>
          <w:trHeight w:val="27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проведения</w:t>
            </w:r>
          </w:p>
        </w:tc>
      </w:tr>
      <w:tr w:rsidR="00E020FB" w:rsidRPr="00E020FB" w:rsidTr="00E020FB">
        <w:trPr>
          <w:trHeight w:val="28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A82710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15.00 -16.00</w:t>
            </w:r>
          </w:p>
        </w:tc>
      </w:tr>
      <w:tr w:rsidR="00E020FB" w:rsidRPr="00E020FB" w:rsidTr="00E020FB">
        <w:trPr>
          <w:trHeight w:val="27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0FB" w:rsidRPr="00E020FB" w:rsidRDefault="00A82710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0FB" w:rsidRPr="00E020FB" w:rsidRDefault="00A82710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020FB" w:rsidRPr="00E020FB" w:rsidRDefault="00A82710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15.00 -16.00</w:t>
            </w: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Ожидаемые результаты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E020FB" w:rsidRPr="00E020FB" w:rsidRDefault="00E020FB" w:rsidP="00E020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Создание системы по формированию творческих, интеллектуальных возможностей, развитию личности учащихся;</w:t>
      </w:r>
    </w:p>
    <w:p w:rsidR="00E020FB" w:rsidRPr="00E020FB" w:rsidRDefault="00E020FB" w:rsidP="00E020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Повышение качества знаний выпускников и среднего балла по результатам ОГЭ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"/>
        <w:gridCol w:w="5253"/>
        <w:gridCol w:w="1370"/>
        <w:gridCol w:w="2284"/>
      </w:tblGrid>
      <w:tr w:rsidR="00E020FB" w:rsidRPr="00E020FB" w:rsidTr="00E020FB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</w:t>
            </w:r>
          </w:p>
        </w:tc>
      </w:tr>
      <w:tr w:rsidR="00E020FB" w:rsidRPr="00E020FB" w:rsidTr="00E020FB">
        <w:tc>
          <w:tcPr>
            <w:tcW w:w="9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Информационный раздел</w:t>
            </w:r>
          </w:p>
        </w:tc>
      </w:tr>
      <w:tr w:rsidR="00E020FB" w:rsidRPr="00E020FB" w:rsidTr="00E020FB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участников ОГЭ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Использование Интернет-технологий и предоставление возможности выпускникам работать с образовательными сайтами: ege.edu.ru, fipi.ru, alexlarin.net, math-oge.sdamgia.ru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020FB" w:rsidRPr="00E020FB" w:rsidTr="00E020FB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учащихся с процедурой сдачи экзамена, правилами заполнения бланков ответов и регистрации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Отв. за </w:t>
            </w:r>
            <w:proofErr w:type="spellStart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матем</w:t>
            </w:r>
            <w:proofErr w:type="spellEnd"/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образование</w:t>
            </w:r>
          </w:p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</w:tc>
      </w:tr>
      <w:tr w:rsidR="00E020FB" w:rsidRPr="00E020FB" w:rsidTr="00E020FB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2062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Проведение видео конференций </w:t>
            </w:r>
            <w:r w:rsidR="0020629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20FB" w:rsidRPr="00E020FB" w:rsidRDefault="00E020FB" w:rsidP="00E020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020F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Учителя-предметники:</w:t>
            </w:r>
          </w:p>
        </w:tc>
      </w:tr>
    </w:tbl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20629E" w:rsidRDefault="0020629E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Материалы для подготовки</w:t>
      </w:r>
      <w:proofErr w:type="gramStart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.</w:t>
      </w:r>
      <w:proofErr w:type="gramEnd"/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 </w:t>
      </w:r>
      <w:proofErr w:type="gramStart"/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</w:t>
      </w:r>
      <w:proofErr w:type="gramEnd"/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зяты из сайта https://www.решуогэ.ru/oge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 блок: задания с практическим содержанием или «реальная математика»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Задания 1 - 5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Листы бумаги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Листы бумаги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Участок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Участок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Маркировка шин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Маркировка шин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Печь для бани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Печь для бани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Квартира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Квартира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Тарифы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Тарифы 2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План местности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План местности 2оф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Зонт (теория)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Зонт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Земледельческие террасы (т)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1-5. Земледельческие террасы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 блок: алгебра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06.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06. Числа и вычисления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(практикум)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07. Теория 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07. Числовые неравенства, координатная прямая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08.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08. Числа, вычисления и алгебраические выражения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09.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09. Уравнения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10.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10. Статистика, вероятности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11.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11. Графики функций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12.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12. Расчеты по формулам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13.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13. Неравенства</w:t>
      </w:r>
    </w:p>
    <w:p w:rsidR="00E020FB" w:rsidRPr="00E020FB" w:rsidRDefault="00E020FB" w:rsidP="00E020FB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14.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14. Арифметические и геометрические прогрессии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 блок: геометрия</w:t>
      </w:r>
    </w:p>
    <w:p w:rsidR="00E020FB" w:rsidRPr="00E020FB" w:rsidRDefault="00E020FB" w:rsidP="00E020F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15.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15. Треугольники</w:t>
      </w:r>
    </w:p>
    <w:p w:rsidR="00E020FB" w:rsidRPr="00E020FB" w:rsidRDefault="00E020FB" w:rsidP="00E020F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16.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16. Окружность, круг и их элементы</w:t>
      </w:r>
    </w:p>
    <w:p w:rsidR="00E020FB" w:rsidRPr="00E020FB" w:rsidRDefault="00E020FB" w:rsidP="00E020F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17.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17. Многоугольники</w:t>
      </w:r>
    </w:p>
    <w:p w:rsidR="00E020FB" w:rsidRPr="00E020FB" w:rsidRDefault="00E020FB" w:rsidP="00E020F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18. Теория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18. Фигуры на квадратной решётке</w:t>
      </w:r>
    </w:p>
    <w:p w:rsidR="00E020FB" w:rsidRPr="00E020FB" w:rsidRDefault="00E020FB" w:rsidP="00E020FB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19. Теория-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19. Анализ геометрических высказываний</w:t>
      </w:r>
    </w:p>
    <w:p w:rsidR="00E020FB" w:rsidRPr="00E020FB" w:rsidRDefault="00E020FB" w:rsidP="00E02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блок: задачи повышенной сложности</w:t>
      </w:r>
    </w:p>
    <w:p w:rsidR="00E020FB" w:rsidRPr="00E020FB" w:rsidRDefault="00E020FB" w:rsidP="00E020F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20. Теория (В)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20. Выражения, уравнения и неравенства</w:t>
      </w:r>
    </w:p>
    <w:p w:rsidR="00E020FB" w:rsidRPr="00E020FB" w:rsidRDefault="00E020FB" w:rsidP="00E020F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21. Текстовые задачи</w:t>
      </w:r>
    </w:p>
    <w:p w:rsidR="00E020FB" w:rsidRPr="00E020FB" w:rsidRDefault="00E020FB" w:rsidP="00E020F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23. Теория (Р)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23. Геометрическая задача на вычисление</w:t>
      </w:r>
    </w:p>
    <w:p w:rsidR="00E020FB" w:rsidRPr="00E020FB" w:rsidRDefault="00E020FB" w:rsidP="00E020F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Задание 24. Теория (Р) - </w:t>
      </w: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24. Геометрическая задача на доказательство</w:t>
      </w:r>
    </w:p>
    <w:p w:rsidR="00E020FB" w:rsidRPr="0035499F" w:rsidRDefault="00E020FB" w:rsidP="00E020FB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020FB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Задание 25. Геометрическая задача повышенной сложности</w:t>
      </w:r>
    </w:p>
    <w:p w:rsidR="0035499F" w:rsidRDefault="0035499F" w:rsidP="00354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</w:pPr>
    </w:p>
    <w:p w:rsidR="0035499F" w:rsidRPr="00E020FB" w:rsidRDefault="0035499F" w:rsidP="003549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5499F" w:rsidRPr="0035499F" w:rsidRDefault="0035499F" w:rsidP="0035499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5499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</w:t>
      </w:r>
      <w:r w:rsidRPr="0035499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учащихся, сдающих экзамен в формате ОГЭ по предмету</w:t>
      </w:r>
      <w:r w:rsidRPr="003549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5499F" w:rsidRPr="0035499F" w:rsidRDefault="0035499F" w:rsidP="003549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35499F" w:rsidRPr="0035499F" w:rsidRDefault="0035499F" w:rsidP="0035499F">
      <w:pPr>
        <w:spacing w:after="0" w:line="240" w:lineRule="auto"/>
        <w:ind w:left="360"/>
        <w:rPr>
          <w:rFonts w:ascii="Roboto" w:eastAsia="Times New Roman" w:hAnsi="Roboto" w:cs="Times New Roman"/>
          <w:color w:val="000000"/>
          <w:lang w:eastAsia="ru-RU"/>
        </w:rPr>
      </w:pPr>
      <w:r>
        <w:rPr>
          <w:rFonts w:ascii="Roboto" w:eastAsia="Times New Roman" w:hAnsi="Roboto" w:cs="Times New Roman"/>
          <w:color w:val="000000"/>
          <w:lang w:eastAsia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1"/>
        <w:gridCol w:w="20"/>
        <w:gridCol w:w="8"/>
        <w:gridCol w:w="5930"/>
        <w:gridCol w:w="20"/>
        <w:gridCol w:w="3220"/>
      </w:tblGrid>
      <w:tr w:rsidR="0035499F" w:rsidRPr="00685070" w:rsidTr="008F2A1E">
        <w:trPr>
          <w:trHeight w:val="323"/>
        </w:trPr>
        <w:tc>
          <w:tcPr>
            <w:tcW w:w="1217" w:type="dxa"/>
            <w:gridSpan w:val="3"/>
          </w:tcPr>
          <w:p w:rsidR="0035499F" w:rsidRPr="00685070" w:rsidRDefault="0035499F" w:rsidP="008F2A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  <w:proofErr w:type="gramStart"/>
            <w:r w:rsidRPr="00685070">
              <w:rPr>
                <w:rFonts w:ascii="Times New Roman" w:eastAsia="Calibri" w:hAnsi="Times New Roman" w:cs="Times New Roman"/>
                <w:b/>
                <w:sz w:val="28"/>
              </w:rPr>
              <w:t>п</w:t>
            </w:r>
            <w:proofErr w:type="gramEnd"/>
            <w:r w:rsidRPr="00685070">
              <w:rPr>
                <w:rFonts w:ascii="Times New Roman" w:eastAsia="Calibri" w:hAnsi="Times New Roman" w:cs="Times New Roman"/>
                <w:b/>
                <w:sz w:val="28"/>
              </w:rPr>
              <w:t>/п</w:t>
            </w:r>
          </w:p>
        </w:tc>
        <w:tc>
          <w:tcPr>
            <w:tcW w:w="7947" w:type="dxa"/>
            <w:gridSpan w:val="2"/>
          </w:tcPr>
          <w:p w:rsidR="0035499F" w:rsidRPr="00685070" w:rsidRDefault="0035499F" w:rsidP="008F2A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</w:rPr>
              <w:t>ФИО учащихся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</w:rPr>
              <w:t xml:space="preserve">Класс </w:t>
            </w:r>
          </w:p>
        </w:tc>
      </w:tr>
      <w:tr w:rsidR="0035499F" w:rsidRPr="00685070" w:rsidTr="008F2A1E">
        <w:trPr>
          <w:trHeight w:val="323"/>
        </w:trPr>
        <w:tc>
          <w:tcPr>
            <w:tcW w:w="1217" w:type="dxa"/>
            <w:gridSpan w:val="3"/>
          </w:tcPr>
          <w:p w:rsidR="0035499F" w:rsidRPr="00685070" w:rsidRDefault="0035499F" w:rsidP="008F2A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7" w:type="dxa"/>
            <w:gridSpan w:val="2"/>
          </w:tcPr>
          <w:p w:rsidR="0035499F" w:rsidRPr="00CB2768" w:rsidRDefault="0035499F" w:rsidP="008F2A1E">
            <w:pPr>
              <w:rPr>
                <w:b/>
                <w:sz w:val="28"/>
                <w:szCs w:val="28"/>
              </w:rPr>
            </w:pPr>
            <w:r w:rsidRPr="00CB2768">
              <w:rPr>
                <w:b/>
                <w:sz w:val="28"/>
                <w:szCs w:val="28"/>
              </w:rPr>
              <w:t xml:space="preserve">Абдурахманов А. 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9 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</w:t>
            </w:r>
            <w:r w:rsidRPr="0068507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2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ascii="Calibri" w:hAnsi="Calibri"/>
                <w:b/>
                <w:sz w:val="28"/>
                <w:szCs w:val="28"/>
              </w:rPr>
            </w:pPr>
            <w:r w:rsidRPr="00CB2768">
              <w:rPr>
                <w:rFonts w:ascii="Calibri" w:hAnsi="Calibri"/>
                <w:b/>
                <w:sz w:val="28"/>
                <w:szCs w:val="28"/>
              </w:rPr>
              <w:t>Гусейнова П.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</w:t>
            </w:r>
            <w:r w:rsidRPr="0068507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</w:t>
            </w:r>
            <w:r w:rsidRPr="00685070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ascii="Calibri" w:hAnsi="Calibri"/>
                <w:b/>
                <w:sz w:val="28"/>
                <w:szCs w:val="28"/>
              </w:rPr>
            </w:pPr>
            <w:r w:rsidRPr="00CB2768">
              <w:rPr>
                <w:rFonts w:ascii="Calibri" w:hAnsi="Calibri"/>
                <w:b/>
                <w:sz w:val="28"/>
                <w:szCs w:val="28"/>
              </w:rPr>
              <w:t>Джабраилова А.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Даудов А.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Даудова К.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Давидов М.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7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Кушиев</w:t>
            </w:r>
            <w:proofErr w:type="spellEnd"/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8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Кушиева</w:t>
            </w:r>
            <w:proofErr w:type="spellEnd"/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9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Кадиров</w:t>
            </w:r>
            <w:proofErr w:type="spellEnd"/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Камалов Б.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Курбанов И.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Магомедов Э.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1209" w:type="dxa"/>
            <w:gridSpan w:val="2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Султанова М.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9</w:t>
            </w:r>
          </w:p>
        </w:tc>
      </w:tr>
      <w:tr w:rsidR="0035499F" w:rsidRPr="00685070" w:rsidTr="008F2A1E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50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Умакаева</w:t>
            </w:r>
            <w:proofErr w:type="spellEnd"/>
            <w:r w:rsidRPr="00CB27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П.</w:t>
            </w:r>
          </w:p>
        </w:tc>
        <w:tc>
          <w:tcPr>
            <w:tcW w:w="4368" w:type="dxa"/>
          </w:tcPr>
          <w:p w:rsidR="0035499F" w:rsidRPr="00685070" w:rsidRDefault="0035499F" w:rsidP="008F2A1E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                9</w:t>
            </w:r>
          </w:p>
        </w:tc>
      </w:tr>
      <w:tr w:rsidR="0035499F" w:rsidTr="008F2A1E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1184" w:type="dxa"/>
          </w:tcPr>
          <w:p w:rsidR="0035499F" w:rsidRPr="00685070" w:rsidRDefault="0035499F" w:rsidP="008F2A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85070">
              <w:rPr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b/>
                <w:sz w:val="28"/>
                <w:szCs w:val="28"/>
              </w:rPr>
            </w:pPr>
            <w:r w:rsidRPr="00CB2768">
              <w:rPr>
                <w:b/>
                <w:sz w:val="28"/>
                <w:szCs w:val="28"/>
              </w:rPr>
              <w:t>Халилов А.</w:t>
            </w:r>
          </w:p>
        </w:tc>
        <w:tc>
          <w:tcPr>
            <w:tcW w:w="4393" w:type="dxa"/>
            <w:gridSpan w:val="2"/>
          </w:tcPr>
          <w:p w:rsidR="0035499F" w:rsidRPr="00CB2768" w:rsidRDefault="0035499F" w:rsidP="008F2A1E">
            <w:pPr>
              <w:rPr>
                <w:b/>
                <w:sz w:val="28"/>
                <w:szCs w:val="28"/>
              </w:rPr>
            </w:pPr>
            <w:r w:rsidRPr="00CB2768">
              <w:rPr>
                <w:b/>
                <w:sz w:val="28"/>
                <w:szCs w:val="28"/>
              </w:rPr>
              <w:t xml:space="preserve">                    9</w:t>
            </w:r>
          </w:p>
        </w:tc>
      </w:tr>
      <w:tr w:rsidR="0035499F" w:rsidTr="008F2A1E">
        <w:tblPrEx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1184" w:type="dxa"/>
          </w:tcPr>
          <w:p w:rsidR="0035499F" w:rsidRPr="00685070" w:rsidRDefault="0035499F" w:rsidP="008F2A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85070">
              <w:rPr>
                <w:b/>
                <w:sz w:val="28"/>
                <w:szCs w:val="28"/>
              </w:rPr>
              <w:t xml:space="preserve"> 16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b/>
                <w:sz w:val="28"/>
                <w:szCs w:val="28"/>
              </w:rPr>
            </w:pPr>
            <w:proofErr w:type="spellStart"/>
            <w:r w:rsidRPr="00CB2768">
              <w:rPr>
                <w:b/>
                <w:sz w:val="28"/>
                <w:szCs w:val="28"/>
              </w:rPr>
              <w:t>Баккунов</w:t>
            </w:r>
            <w:proofErr w:type="spellEnd"/>
            <w:r w:rsidRPr="00CB2768">
              <w:rPr>
                <w:b/>
                <w:sz w:val="28"/>
                <w:szCs w:val="28"/>
              </w:rPr>
              <w:t xml:space="preserve"> И.</w:t>
            </w:r>
          </w:p>
        </w:tc>
        <w:tc>
          <w:tcPr>
            <w:tcW w:w="4393" w:type="dxa"/>
            <w:gridSpan w:val="2"/>
          </w:tcPr>
          <w:p w:rsidR="0035499F" w:rsidRPr="00CB2768" w:rsidRDefault="0035499F" w:rsidP="008F2A1E">
            <w:pPr>
              <w:rPr>
                <w:b/>
                <w:sz w:val="28"/>
                <w:szCs w:val="28"/>
              </w:rPr>
            </w:pPr>
            <w:r w:rsidRPr="00CB2768">
              <w:rPr>
                <w:b/>
                <w:sz w:val="28"/>
                <w:szCs w:val="28"/>
              </w:rPr>
              <w:t xml:space="preserve">                    9</w:t>
            </w:r>
          </w:p>
        </w:tc>
      </w:tr>
      <w:tr w:rsidR="0035499F" w:rsidTr="008F2A1E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184" w:type="dxa"/>
          </w:tcPr>
          <w:p w:rsidR="0035499F" w:rsidRPr="00685070" w:rsidRDefault="0035499F" w:rsidP="008F2A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85070">
              <w:rPr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7955" w:type="dxa"/>
            <w:gridSpan w:val="3"/>
          </w:tcPr>
          <w:p w:rsidR="0035499F" w:rsidRPr="00CB2768" w:rsidRDefault="0035499F" w:rsidP="008F2A1E">
            <w:pPr>
              <w:rPr>
                <w:b/>
                <w:sz w:val="28"/>
                <w:szCs w:val="28"/>
              </w:rPr>
            </w:pPr>
            <w:proofErr w:type="spellStart"/>
            <w:r w:rsidRPr="00CB2768">
              <w:rPr>
                <w:b/>
                <w:sz w:val="28"/>
                <w:szCs w:val="28"/>
              </w:rPr>
              <w:t>Каравалиев</w:t>
            </w:r>
            <w:proofErr w:type="spellEnd"/>
          </w:p>
        </w:tc>
        <w:tc>
          <w:tcPr>
            <w:tcW w:w="4393" w:type="dxa"/>
            <w:gridSpan w:val="2"/>
          </w:tcPr>
          <w:p w:rsidR="0035499F" w:rsidRPr="00CB2768" w:rsidRDefault="0035499F" w:rsidP="008F2A1E">
            <w:pPr>
              <w:rPr>
                <w:b/>
                <w:sz w:val="28"/>
                <w:szCs w:val="28"/>
              </w:rPr>
            </w:pPr>
            <w:r w:rsidRPr="00CB2768">
              <w:rPr>
                <w:b/>
                <w:sz w:val="28"/>
                <w:szCs w:val="28"/>
              </w:rPr>
              <w:t xml:space="preserve">                    9</w:t>
            </w:r>
          </w:p>
        </w:tc>
      </w:tr>
      <w:tr w:rsidR="0035499F" w:rsidTr="008F2A1E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1184" w:type="dxa"/>
          </w:tcPr>
          <w:p w:rsidR="0035499F" w:rsidRPr="00685070" w:rsidRDefault="0035499F" w:rsidP="008F2A1E">
            <w:pPr>
              <w:rPr>
                <w:b/>
                <w:sz w:val="28"/>
                <w:szCs w:val="28"/>
              </w:rPr>
            </w:pPr>
          </w:p>
        </w:tc>
        <w:tc>
          <w:tcPr>
            <w:tcW w:w="7955" w:type="dxa"/>
            <w:gridSpan w:val="3"/>
          </w:tcPr>
          <w:p w:rsidR="0035499F" w:rsidRDefault="0035499F" w:rsidP="008F2A1E"/>
        </w:tc>
        <w:tc>
          <w:tcPr>
            <w:tcW w:w="4393" w:type="dxa"/>
            <w:gridSpan w:val="2"/>
          </w:tcPr>
          <w:p w:rsidR="0035499F" w:rsidRDefault="0035499F" w:rsidP="008F2A1E"/>
        </w:tc>
      </w:tr>
      <w:tr w:rsidR="0035499F" w:rsidTr="008F2A1E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1184" w:type="dxa"/>
          </w:tcPr>
          <w:p w:rsidR="0035499F" w:rsidRDefault="0035499F" w:rsidP="008F2A1E"/>
        </w:tc>
        <w:tc>
          <w:tcPr>
            <w:tcW w:w="7955" w:type="dxa"/>
            <w:gridSpan w:val="3"/>
          </w:tcPr>
          <w:p w:rsidR="0035499F" w:rsidRDefault="0035499F" w:rsidP="008F2A1E"/>
        </w:tc>
        <w:tc>
          <w:tcPr>
            <w:tcW w:w="4393" w:type="dxa"/>
            <w:gridSpan w:val="2"/>
          </w:tcPr>
          <w:p w:rsidR="0035499F" w:rsidRDefault="0035499F" w:rsidP="008F2A1E"/>
        </w:tc>
      </w:tr>
    </w:tbl>
    <w:p w:rsidR="0035499F" w:rsidRDefault="0035499F" w:rsidP="0035499F">
      <w:pPr>
        <w:ind w:left="360"/>
      </w:pPr>
      <w:r>
        <w:t xml:space="preserve"> </w:t>
      </w:r>
    </w:p>
    <w:p w:rsidR="00E020FB" w:rsidRPr="00E020FB" w:rsidRDefault="00E020FB" w:rsidP="00E02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020FB" w:rsidRPr="00E020FB" w:rsidRDefault="00E020FB" w:rsidP="00E020FB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</w:p>
    <w:p w:rsidR="00B95D1A" w:rsidRPr="00CD4C35" w:rsidRDefault="00E020FB" w:rsidP="00CD4C3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</w:pPr>
      <w:r w:rsidRPr="00E020FB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br/>
      </w:r>
    </w:p>
    <w:sectPr w:rsidR="00B95D1A" w:rsidRPr="00CD4C35" w:rsidSect="0020629E">
      <w:pgSz w:w="11906" w:h="16838"/>
      <w:pgMar w:top="1134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4FA"/>
    <w:multiLevelType w:val="multilevel"/>
    <w:tmpl w:val="13C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068E9"/>
    <w:multiLevelType w:val="multilevel"/>
    <w:tmpl w:val="0384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F7865"/>
    <w:multiLevelType w:val="multilevel"/>
    <w:tmpl w:val="1790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C4A1E"/>
    <w:multiLevelType w:val="multilevel"/>
    <w:tmpl w:val="40E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42678"/>
    <w:multiLevelType w:val="multilevel"/>
    <w:tmpl w:val="FDB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348CF"/>
    <w:multiLevelType w:val="multilevel"/>
    <w:tmpl w:val="E6A8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74086"/>
    <w:multiLevelType w:val="multilevel"/>
    <w:tmpl w:val="0D70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E34DF"/>
    <w:multiLevelType w:val="multilevel"/>
    <w:tmpl w:val="FE0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FB"/>
    <w:rsid w:val="0020629E"/>
    <w:rsid w:val="0035499F"/>
    <w:rsid w:val="00A82710"/>
    <w:rsid w:val="00B95D1A"/>
    <w:rsid w:val="00CD4C35"/>
    <w:rsid w:val="00E0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20FB"/>
  </w:style>
  <w:style w:type="paragraph" w:styleId="a3">
    <w:name w:val="Normal (Web)"/>
    <w:basedOn w:val="a"/>
    <w:uiPriority w:val="99"/>
    <w:semiHidden/>
    <w:unhideWhenUsed/>
    <w:rsid w:val="00E0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0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20FB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E020FB"/>
  </w:style>
  <w:style w:type="character" w:customStyle="1" w:styleId="ui">
    <w:name w:val="ui"/>
    <w:basedOn w:val="a0"/>
    <w:rsid w:val="00E020FB"/>
  </w:style>
  <w:style w:type="character" w:customStyle="1" w:styleId="glyphicon">
    <w:name w:val="glyphicon"/>
    <w:basedOn w:val="a0"/>
    <w:rsid w:val="00E020FB"/>
  </w:style>
  <w:style w:type="character" w:customStyle="1" w:styleId="price">
    <w:name w:val="price"/>
    <w:basedOn w:val="a0"/>
    <w:rsid w:val="00E020FB"/>
  </w:style>
  <w:style w:type="character" w:customStyle="1" w:styleId="oldprice">
    <w:name w:val="oldprice"/>
    <w:basedOn w:val="a0"/>
    <w:rsid w:val="00E020FB"/>
  </w:style>
  <w:style w:type="paragraph" w:styleId="a6">
    <w:name w:val="Balloon Text"/>
    <w:basedOn w:val="a"/>
    <w:link w:val="a7"/>
    <w:uiPriority w:val="99"/>
    <w:semiHidden/>
    <w:unhideWhenUsed/>
    <w:rsid w:val="00CD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C3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54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54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20FB"/>
  </w:style>
  <w:style w:type="paragraph" w:styleId="a3">
    <w:name w:val="Normal (Web)"/>
    <w:basedOn w:val="a"/>
    <w:uiPriority w:val="99"/>
    <w:semiHidden/>
    <w:unhideWhenUsed/>
    <w:rsid w:val="00E0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0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20FB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E020FB"/>
  </w:style>
  <w:style w:type="character" w:customStyle="1" w:styleId="ui">
    <w:name w:val="ui"/>
    <w:basedOn w:val="a0"/>
    <w:rsid w:val="00E020FB"/>
  </w:style>
  <w:style w:type="character" w:customStyle="1" w:styleId="glyphicon">
    <w:name w:val="glyphicon"/>
    <w:basedOn w:val="a0"/>
    <w:rsid w:val="00E020FB"/>
  </w:style>
  <w:style w:type="character" w:customStyle="1" w:styleId="price">
    <w:name w:val="price"/>
    <w:basedOn w:val="a0"/>
    <w:rsid w:val="00E020FB"/>
  </w:style>
  <w:style w:type="character" w:customStyle="1" w:styleId="oldprice">
    <w:name w:val="oldprice"/>
    <w:basedOn w:val="a0"/>
    <w:rsid w:val="00E020FB"/>
  </w:style>
  <w:style w:type="paragraph" w:styleId="a6">
    <w:name w:val="Balloon Text"/>
    <w:basedOn w:val="a"/>
    <w:link w:val="a7"/>
    <w:uiPriority w:val="99"/>
    <w:semiHidden/>
    <w:unhideWhenUsed/>
    <w:rsid w:val="00CD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4C3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354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54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813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2602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7129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422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83561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9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4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98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52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98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7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27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49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37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27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7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1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4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8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625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4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0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96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19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8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181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67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99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73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8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7236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8329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09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0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 омаров</dc:creator>
  <cp:keywords/>
  <dc:description/>
  <cp:lastModifiedBy>Admin05</cp:lastModifiedBy>
  <cp:revision>4</cp:revision>
  <cp:lastPrinted>2021-11-28T20:57:00Z</cp:lastPrinted>
  <dcterms:created xsi:type="dcterms:W3CDTF">2021-11-28T20:39:00Z</dcterms:created>
  <dcterms:modified xsi:type="dcterms:W3CDTF">2022-11-08T17:56:00Z</dcterms:modified>
</cp:coreProperties>
</file>